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034"/>
      </w:tblGrid>
      <w:tr>
        <w:tc>
          <w:tcPr>
            <w:tcW w:type="dxa" w:w="10034"/>
            <w:shd w:fill="2A8D5D"/>
          </w:tcPr>
          <w:p>
            <w:pPr>
              <w:spacing w:after="0"/>
            </w:pPr>
            <w:r>
              <w:rPr>
                <w:sz w:val="4"/>
              </w:rPr>
              <w:t xml:space="preserve"> </w:t>
            </w:r>
          </w:p>
        </w:tc>
      </w:tr>
    </w:tbl>
    <w:p>
      <w:pPr>
        <w:keepNext/>
        <w:spacing w:before="160" w:after="80"/>
      </w:pPr>
      <w:r>
        <w:rPr>
          <w:rFonts w:ascii="Arial" w:hAnsi="Arial"/>
          <w:b/>
          <w:i w:val="0"/>
          <w:color w:val="586574"/>
          <w:sz w:val="16"/>
        </w:rPr>
        <w:t>ASCENDLE® | PRESS FACT SHEET</w:t>
      </w:r>
    </w:p>
    <w:p>
      <w:pPr>
        <w:spacing w:after="60"/>
      </w:pPr>
      <w:r>
        <w:rPr>
          <w:rFonts w:ascii="Arial" w:hAnsi="Arial"/>
          <w:b/>
          <w:i w:val="0"/>
          <w:color w:val="15191F"/>
          <w:sz w:val="52"/>
        </w:rPr>
        <w:t>At a Glance</w:t>
      </w:r>
    </w:p>
    <w:p>
      <w:pPr>
        <w:spacing w:after="140"/>
      </w:pPr>
      <w:r>
        <w:rPr>
          <w:rFonts w:ascii="Arial" w:hAnsi="Arial"/>
          <w:b w:val="0"/>
          <w:i/>
          <w:color w:val="586574"/>
          <w:sz w:val="18"/>
        </w:rPr>
        <w:t>Status as of 7 September 2026</w:t>
      </w:r>
    </w:p>
    <w:p>
      <w:pPr>
        <w:spacing w:after="280"/>
      </w:pPr>
      <w:r>
        <w:rPr>
          <w:rFonts w:ascii="Arial" w:hAnsi="Arial"/>
          <w:b/>
          <w:i w:val="0"/>
          <w:color w:val="2A8D5D"/>
          <w:sz w:val="20"/>
        </w:rPr>
        <w:t>FIVE LEVELS. ONE JOURNEY.   •   EVERY GUESS COUNTS.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  <w:shd w:fill="F5F7F8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20"/>
              <w:jc w:val="center"/>
            </w:pPr>
            <w:r>
              <w:rPr>
                <w:rFonts w:ascii="Arial" w:hAnsi="Arial"/>
                <w:b/>
                <w:i w:val="0"/>
                <w:color w:val="2A8D5D"/>
                <w:sz w:val="36"/>
              </w:rPr>
              <w:t>5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586574"/>
                <w:sz w:val="15"/>
              </w:rPr>
              <w:t>connected levels</w:t>
            </w:r>
          </w:p>
        </w:tc>
        <w:tc>
          <w:tcPr>
            <w:tcW w:type="dxa" w:w="3345"/>
            <w:shd w:fill="F5F7F8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20"/>
              <w:jc w:val="center"/>
            </w:pPr>
            <w:r>
              <w:rPr>
                <w:rFonts w:ascii="Arial" w:hAnsi="Arial"/>
                <w:b/>
                <w:i w:val="0"/>
                <w:color w:val="2A8D5D"/>
                <w:sz w:val="36"/>
              </w:rPr>
              <w:t>22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586574"/>
                <w:sz w:val="15"/>
              </w:rPr>
              <w:t>combined run target</w:t>
            </w:r>
          </w:p>
        </w:tc>
        <w:tc>
          <w:tcPr>
            <w:tcW w:type="dxa" w:w="3345"/>
            <w:shd w:fill="F5F7F8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20"/>
              <w:jc w:val="center"/>
            </w:pPr>
            <w:r>
              <w:rPr>
                <w:rFonts w:ascii="Arial" w:hAnsi="Arial"/>
                <w:b/>
                <w:i w:val="0"/>
                <w:color w:val="2A8D5D"/>
                <w:sz w:val="36"/>
              </w:rPr>
              <w:t>1 Nov 2026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586574"/>
                <w:sz w:val="15"/>
              </w:rPr>
              <w:t>Google Play launch</w:t>
            </w:r>
          </w:p>
        </w:tc>
      </w:tr>
    </w:tbl>
    <w:p>
      <w:pPr>
        <w:keepNext/>
        <w:spacing w:before="240" w:after="120"/>
      </w:pPr>
      <w:r>
        <w:rPr>
          <w:rFonts w:ascii="Arial" w:hAnsi="Arial"/>
          <w:b/>
          <w:i w:val="0"/>
          <w:color w:val="2A8D5D"/>
          <w:sz w:val="29"/>
        </w:rPr>
        <w:t>Studio &amp; product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STUDIO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Departure Gate Studios Ltd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Independent UK game studio</w:t>
            </w:r>
          </w:p>
        </w:tc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FOUNDER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Ralph Ehoff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Mechanical engineer and toolmaker by training. Ascendle is his first game.</w:t>
            </w:r>
          </w:p>
        </w:tc>
      </w:tr>
      <w:tr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PRODUCTS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Ascendle®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Ascendle Arena®</w:t>
            </w:r>
          </w:p>
        </w:tc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GENRE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Ascendle® - five-level daily and unlimited word game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Ascendle Arena® - five-level competitive PvE word game</w:t>
            </w:r>
          </w:p>
        </w:tc>
      </w:tr>
    </w:tbl>
    <w:p>
      <w:pPr>
        <w:keepNext/>
        <w:spacing w:before="200" w:after="120"/>
      </w:pPr>
      <w:r>
        <w:rPr>
          <w:rFonts w:ascii="Arial" w:hAnsi="Arial"/>
          <w:b/>
          <w:i w:val="0"/>
          <w:color w:val="2A8D5D"/>
          <w:sz w:val="29"/>
        </w:rPr>
        <w:t>The Ascendle proposition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CORE STRUCTURE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Five five-letter word puzzles played as one connected run.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Levels 1-3 target 4 guesses; Levels 4-5 target 5.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Combined run target: 22 guesses.</w:t>
            </w:r>
          </w:p>
        </w:tc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WAYS TO PLAY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Daily 5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Calendar Vault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Unlimited - Casual / Classic / Challenge</w:t>
            </w:r>
          </w:p>
        </w:tc>
      </w:tr>
      <w:tr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PLATFORMS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Web browser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Progressive Web App (PWA)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Google Play from 1 November 2026</w:t>
            </w:r>
          </w:p>
        </w:tc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CURRENT STATUS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Ascendle® - Early Access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Google Play launch - 1 November 2026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Ascendle Arena® - in development; Early Access ahead of full launch on 1 February 2027</w:t>
            </w:r>
          </w:p>
        </w:tc>
      </w:tr>
    </w:tbl>
    <w:p>
      <w:pPr>
        <w:keepNext/>
        <w:spacing w:before="200" w:after="120"/>
      </w:pPr>
      <w:r>
        <w:rPr>
          <w:rFonts w:ascii="Arial" w:hAnsi="Arial"/>
          <w:b/>
          <w:i w:val="0"/>
          <w:color w:val="2A8D5D"/>
          <w:sz w:val="29"/>
        </w:rPr>
        <w:t>Access, ownership &amp; systems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COMMERCIAL MODEL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Free play available indefinitely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No subscriptions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Optional one-off permanent purchases: Ascendle Pro and Calendar Vault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Permanent ownership</w:t>
            </w:r>
          </w:p>
        </w:tc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ADVERTISING APPROACH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No interstitial advertising between the five boards of a run.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Advertising is positioned around natural breaks in play.</w:t>
            </w:r>
          </w:p>
        </w:tc>
      </w:tr>
      <w:tr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KEY SYSTEMS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AscendlePAD™ - solving workspace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AscendleIQ™ - post-run analysis and coaching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RouteLAB™ - interactive alternative-route analysis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PainEngine™ - deterministic five-level game-shaping system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AscendleBoT™ - deterministic Arena opponent</w:t>
            </w:r>
          </w:p>
        </w:tc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PLAYER CONTINUITY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Registered player history, statistics and progress follow the player across supported devices.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Browser, PWA and Google Play are access points into the same Ascendle ecosystem.</w:t>
            </w:r>
          </w:p>
        </w:tc>
      </w:tr>
    </w:tbl>
    <w:p>
      <w:r>
        <w:br w:type="page"/>
      </w:r>
    </w:p>
    <w:p>
      <w:pPr>
        <w:keepNext/>
        <w:spacing w:before="0" w:after="60"/>
      </w:pPr>
      <w:r>
        <w:rPr>
          <w:rFonts w:ascii="Arial" w:hAnsi="Arial"/>
          <w:b/>
          <w:i w:val="0"/>
          <w:color w:val="586574"/>
          <w:sz w:val="16"/>
        </w:rPr>
        <w:t>ASCENDLE® | PRESS FACT SHEET</w:t>
      </w:r>
    </w:p>
    <w:p>
      <w:pPr>
        <w:keepNext/>
        <w:spacing w:before="0" w:after="200"/>
      </w:pPr>
      <w:r>
        <w:rPr>
          <w:rFonts w:ascii="Arial" w:hAnsi="Arial"/>
          <w:b/>
          <w:i w:val="0"/>
          <w:color w:val="15191F"/>
          <w:sz w:val="40"/>
        </w:rPr>
        <w:t>Background &amp; press reference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PROGRESSION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Badges - distinct events, unlocks and discoveries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Achievements - notable repeatable play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Progress - longer-running milestones and activity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Gold is a prestige milestone; meaningful counts can continue beyond it.</w:t>
            </w:r>
          </w:p>
        </w:tc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TECHNOLOGY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Largely client-side deterministic game core, supported by cloud services for identity, synchronisation, history, entitlements and commerce.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Ascendle is not a generative-AI game.</w:t>
            </w:r>
          </w:p>
        </w:tc>
      </w:tr>
      <w:tr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DEVELOPMENT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Development began 8 December 2025.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The original concept was formed while waiting between flights at Houston George Bush Intercontinental Airport - the origin of the Departure Gate Studios name.</w:t>
            </w:r>
          </w:p>
        </w:tc>
        <w:tc>
          <w:tcPr>
            <w:tcW w:type="dxa" w:w="5017"/>
            <w:shd w:fill="FFFFFF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PRESS / REVIEW ACCESS</w:t>
            </w:r>
          </w:p>
          <w:p>
            <w:pPr>
              <w:spacing w:after="4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Journalists contacted directly by DGS receive an all-access review code.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DGS recommends first experiencing the normal free player-facing version before enabling review access.</w:t>
            </w:r>
          </w:p>
        </w:tc>
      </w:tr>
    </w:tbl>
    <w:p>
      <w:pPr>
        <w:keepNext/>
        <w:spacing w:before="240" w:after="80"/>
      </w:pPr>
      <w:r>
        <w:rPr>
          <w:rFonts w:ascii="Arial" w:hAnsi="Arial"/>
          <w:b/>
          <w:i w:val="0"/>
          <w:color w:val="2A8D5D"/>
          <w:sz w:val="29"/>
        </w:rPr>
        <w:t>Play now</w:t>
      </w:r>
    </w:p>
    <w:p>
      <w:pPr>
        <w:spacing w:before="0" w:after="160" w:line="259" w:lineRule="auto"/>
        <w:jc w:val="left"/>
      </w:pPr>
      <w:r>
        <w:rPr>
          <w:rFonts w:ascii="Arial" w:hAnsi="Arial"/>
          <w:b/>
          <w:i w:val="0"/>
          <w:color w:val="15191F"/>
          <w:sz w:val="29"/>
        </w:rPr>
        <w:t>ascendlegame.com</w:t>
      </w:r>
    </w:p>
    <w:p>
      <w:pPr>
        <w:keepNext/>
        <w:spacing w:before="160" w:after="80"/>
      </w:pPr>
      <w:r>
        <w:rPr>
          <w:rFonts w:ascii="Arial" w:hAnsi="Arial"/>
          <w:b/>
          <w:i w:val="0"/>
          <w:color w:val="2A8D5D"/>
          <w:sz w:val="29"/>
        </w:rPr>
        <w:t>Press contact</w:t>
      </w:r>
    </w:p>
    <w:p>
      <w:pPr>
        <w:spacing w:before="0" w:after="200" w:line="259" w:lineRule="auto"/>
        <w:jc w:val="left"/>
      </w:pPr>
      <w:r>
        <w:rPr>
          <w:rFonts w:ascii="Arial" w:hAnsi="Arial"/>
          <w:b w:val="0"/>
          <w:i w:val="0"/>
          <w:color w:val="15191F"/>
          <w:sz w:val="20"/>
        </w:rPr>
        <w:t>Wendy Ehoff  |  press@departuregatestudios.com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34"/>
      </w:tblGrid>
      <w:tr>
        <w:tc>
          <w:tcPr>
            <w:tcW w:type="dxa" w:w="10034"/>
            <w:shd w:fill="F5F7F8"/>
            <w:tcBorders>
              <w:top w:val="single" w:sz="5" w:color="DDE2E5"/>
              <w:left w:val="single" w:sz="5" w:color="DDE2E5"/>
              <w:bottom w:val="single" w:sz="5" w:color="DDE2E5"/>
              <w:right w:val="single" w:sz="5" w:color="DDE2E5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586574"/>
                <w:sz w:val="16"/>
              </w:rPr>
              <w:t>PRESS NOTE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5191F"/>
                <w:sz w:val="18"/>
              </w:rPr>
              <w:t>Ascendle® is currently available in Early Access on the web. The browser release is the full game experience, not a demonstration build.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707780"/>
        <w:sz w:val="14"/>
      </w:rPr>
      <w:t>Departure Gate Studios Ltd  |  Ascendle® Press Fact Sheet  | 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